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</w:t>
      </w:r>
    </w:p>
    <w:p w:rsidR="00000000" w:rsidDel="00000000" w:rsidP="00000000" w:rsidRDefault="00000000" w:rsidRPr="00000000" w14:paraId="00000003">
      <w:pPr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SECRETARIA MUNICIPAL DAS CULTURAS </w:t>
      </w:r>
    </w:p>
    <w:p w:rsidR="00000000" w:rsidDel="00000000" w:rsidP="00000000" w:rsidRDefault="00000000" w:rsidRPr="00000000" w14:paraId="00000004">
      <w:pPr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01/2021</w:t>
      </w:r>
    </w:p>
    <w:p w:rsidR="00000000" w:rsidDel="00000000" w:rsidP="00000000" w:rsidRDefault="00000000" w:rsidRPr="00000000" w14:paraId="00000005">
      <w:pPr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ATIVOS  CULTURAIS - COMPRA, AQUISIÇÃO E LICENCIAMENTO DE PRODUTOS CULTURAIS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0" w:right="-40.8661417322827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left="0" w:right="-40.8661417322827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widowControl w:val="0"/>
        <w:spacing w:after="0" w:before="99" w:line="240" w:lineRule="auto"/>
        <w:ind w:right="272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01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APRESENTAÇÃO DE RECURSO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left"/>
        <w:tblInd w:w="339.0" w:type="dxa"/>
        <w:tblBorders>
          <w:top w:color="ff9900" w:space="0" w:sz="8" w:val="single"/>
          <w:left w:color="ff9900" w:space="0" w:sz="8" w:val="single"/>
          <w:bottom w:color="ff9900" w:space="0" w:sz="8" w:val="single"/>
          <w:right w:color="ff9900" w:space="0" w:sz="8" w:val="single"/>
          <w:insideH w:color="ff9900" w:space="0" w:sz="8" w:val="single"/>
          <w:insideV w:color="ff9900" w:space="0" w:sz="8" w:val="single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234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</w:t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line="240" w:lineRule="auto"/>
        <w:ind w:left="239" w:right="234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708.6614173228347" w:right="234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da Proposta: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708.6614173228347" w:right="234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708.6614173228347" w:right="234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Protocolo de Inscrição: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08.6614173228347" w:right="234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708.6614173228347" w:right="234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CPF da/o Proponente: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90.0" w:type="dxa"/>
        <w:jc w:val="left"/>
        <w:tblInd w:w="33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234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PEDIDO DE RECURSO </w:t>
            </w:r>
          </w:p>
        </w:tc>
      </w:tr>
      <w:tr>
        <w:trPr>
          <w:trHeight w:val="427.96875" w:hRule="atLeast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ind w:left="425.19685039370086" w:right="2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À Secretaria Municipal das Culturas, com base nos itens 6.7 e 6.7.1 da Chamada Pública SMC 01/2021, venho solicitar revisão do resultado da fase de habilitação pelos motivos abaixo: </w:t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ind w:left="283.46456692913375" w:right="56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ind w:left="283.46456692913375" w:right="56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76" w:lineRule="auto"/>
        <w:ind w:left="283.46456692913375" w:right="56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ind w:left="0" w:right="5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6" w:lineRule="auto"/>
        <w:ind w:left="0" w:right="5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76" w:lineRule="auto"/>
        <w:ind w:left="0" w:right="5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76" w:lineRule="auto"/>
        <w:ind w:left="0" w:right="5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Liste os documentos/arquivos anexados, se houver.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(Este item refere-se a documentos que sustentem a sua argumentação. Os documentos considerados para a etapa de habilitação são somente aqueles apresentados no ato de inscrição).</w:t>
      </w:r>
    </w:p>
    <w:sectPr>
      <w:headerReference r:id="rId7" w:type="default"/>
      <w:footerReference r:id="rId8" w:type="default"/>
      <w:pgSz w:h="16834" w:w="11909" w:orient="portrait"/>
      <w:pgMar w:bottom="523.1102362204729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789150</wp:posOffset>
          </wp:positionH>
          <wp:positionV relativeFrom="paragraph">
            <wp:posOffset>-247649</wp:posOffset>
          </wp:positionV>
          <wp:extent cx="4152900" cy="704850"/>
          <wp:effectExtent b="0" l="0" r="0" t="0"/>
          <wp:wrapSquare wrapText="bothSides" distB="114300" distT="114300" distL="114300" distR="11430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797" l="4385" r="0" t="0"/>
                  <a:stretch>
                    <a:fillRect/>
                  </a:stretch>
                </pic:blipFill>
                <pic:spPr>
                  <a:xfrm>
                    <a:off x="0" y="0"/>
                    <a:ext cx="41529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elKfhDKdjTBodNCP2qgoj7EODQ==">AMUW2mVASSKMlYS8I5eqQlTFNQ5rx2I9VW608qtukgFQ/sXynF8yyEhj9GWNgtXBhkEEjAR193CDboErdyLEsavaw4RVl1nmuTxXims+Vi0NvdjEI5uNM3w=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